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A" w:rsidRPr="00051D8A" w:rsidRDefault="00051D8A" w:rsidP="00051D8A">
      <w:pPr>
        <w:shd w:val="clear" w:color="auto" w:fill="FFFFFF"/>
        <w:spacing w:after="0" w:line="288" w:lineRule="atLeast"/>
        <w:outlineLvl w:val="0"/>
        <w:rPr>
          <w:rFonts w:ascii="Roboto Slab" w:eastAsia="Times New Roman" w:hAnsi="Roboto Slab" w:cs="Times New Roman"/>
          <w:color w:val="111111"/>
          <w:kern w:val="36"/>
          <w:sz w:val="48"/>
          <w:szCs w:val="48"/>
          <w:lang w:eastAsia="cs-CZ"/>
        </w:rPr>
      </w:pPr>
      <w:r w:rsidRPr="00051D8A">
        <w:rPr>
          <w:rFonts w:ascii="Roboto Slab" w:eastAsia="Times New Roman" w:hAnsi="Roboto Slab" w:cs="Times New Roman"/>
          <w:color w:val="111111"/>
          <w:kern w:val="36"/>
          <w:sz w:val="48"/>
          <w:szCs w:val="48"/>
          <w:lang w:eastAsia="cs-CZ"/>
        </w:rPr>
        <w:t>AUTOMATICKÁ REGULACE HOŘENÍ PRO KRBY A KAMNA</w:t>
      </w:r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Automatická regulace optimalizuje průběh hoření v ohništi a tím zajišťuje </w:t>
      </w:r>
      <w:r w:rsidRPr="00051D8A">
        <w:rPr>
          <w:rFonts w:ascii="Open Sans" w:eastAsia="Times New Roman" w:hAnsi="Open Sans" w:cs="Times New Roman"/>
          <w:b/>
          <w:bCs/>
          <w:color w:val="111111"/>
          <w:sz w:val="26"/>
          <w:lang w:eastAsia="cs-CZ"/>
        </w:rPr>
        <w:t>ekonomické a ekologické spalování paliva</w:t>
      </w: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. Současně zabezpečuje rovnoměrnější a delší vytápění.</w:t>
      </w:r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 xml:space="preserve">Automatická regulace hoření zvyšuje účinnost topného systému a tím snižuje finanční náklady na </w:t>
      </w:r>
      <w:proofErr w:type="gramStart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vytápění-</w:t>
      </w:r>
      <w:r w:rsidRPr="00051D8A">
        <w:rPr>
          <w:rFonts w:ascii="Open Sans" w:eastAsia="Times New Roman" w:hAnsi="Open Sans" w:cs="Times New Roman"/>
          <w:b/>
          <w:bCs/>
          <w:color w:val="111111"/>
          <w:sz w:val="26"/>
          <w:lang w:eastAsia="cs-CZ"/>
        </w:rPr>
        <w:t>úspora</w:t>
      </w:r>
      <w:proofErr w:type="gramEnd"/>
      <w:r w:rsidRPr="00051D8A">
        <w:rPr>
          <w:rFonts w:ascii="Open Sans" w:eastAsia="Times New Roman" w:hAnsi="Open Sans" w:cs="Times New Roman"/>
          <w:b/>
          <w:bCs/>
          <w:color w:val="111111"/>
          <w:sz w:val="26"/>
          <w:lang w:eastAsia="cs-CZ"/>
        </w:rPr>
        <w:t xml:space="preserve"> paliva</w:t>
      </w: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.</w:t>
      </w:r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>
        <w:rPr>
          <w:rFonts w:ascii="Open Sans" w:eastAsia="Times New Roman" w:hAnsi="Open Sans" w:cs="Times New Roman"/>
          <w:noProof/>
          <w:color w:val="111111"/>
          <w:sz w:val="26"/>
          <w:szCs w:val="26"/>
          <w:lang w:eastAsia="cs-CZ"/>
        </w:rPr>
        <w:drawing>
          <wp:inline distT="0" distB="0" distL="0" distR="0">
            <wp:extent cx="5857875" cy="2428875"/>
            <wp:effectExtent l="19050" t="0" r="9525" b="0"/>
            <wp:docPr id="1" name="obrázek 1" descr="http://55549.w49.wedos.ws/automaticka_regulace/automaticka_regulace_spalov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5549.w49.wedos.ws/automaticka_regulace/automaticka_regulace_spalova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Automatická regulace spalování</w:t>
      </w:r>
    </w:p>
    <w:p w:rsidR="00051D8A" w:rsidRPr="00051D8A" w:rsidRDefault="00051D8A" w:rsidP="00051D8A">
      <w:pPr>
        <w:shd w:val="clear" w:color="auto" w:fill="FFFFFF"/>
        <w:spacing w:after="0" w:line="288" w:lineRule="atLeast"/>
        <w:outlineLvl w:val="1"/>
        <w:rPr>
          <w:rFonts w:ascii="Roboto Slab" w:eastAsia="Times New Roman" w:hAnsi="Roboto Slab" w:cs="Times New Roman"/>
          <w:color w:val="111111"/>
          <w:sz w:val="36"/>
          <w:szCs w:val="36"/>
          <w:lang w:eastAsia="cs-CZ"/>
        </w:rPr>
      </w:pPr>
      <w:r w:rsidRPr="00051D8A">
        <w:rPr>
          <w:rFonts w:ascii="Roboto Slab" w:eastAsia="Times New Roman" w:hAnsi="Roboto Slab" w:cs="Times New Roman"/>
          <w:color w:val="111111"/>
          <w:sz w:val="36"/>
          <w:szCs w:val="36"/>
          <w:lang w:eastAsia="cs-CZ"/>
        </w:rPr>
        <w:t>Základní činnost Automatické regulace</w:t>
      </w:r>
    </w:p>
    <w:p w:rsidR="00051D8A" w:rsidRPr="00051D8A" w:rsidRDefault="00051D8A" w:rsidP="00051D8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 xml:space="preserve">snížit max. teplotu spalin a optimalizovat průběh hoření na úroveň max. využitelnosti vzniklé energie - nadbytečná energie neuniká do </w:t>
      </w:r>
      <w:proofErr w:type="gramStart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komínu</w:t>
      </w:r>
      <w:proofErr w:type="gramEnd"/>
    </w:p>
    <w:p w:rsidR="00051D8A" w:rsidRPr="00051D8A" w:rsidRDefault="00051D8A" w:rsidP="00051D8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po ukončení „aktivního“ hoření uzavřít přístup vzduchu do ohniště - energie žárového procesu bude předávána jen do interiéru</w:t>
      </w:r>
    </w:p>
    <w:p w:rsidR="00051D8A" w:rsidRPr="00051D8A" w:rsidRDefault="00051D8A" w:rsidP="00051D8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 xml:space="preserve">inteligentní ovládání </w:t>
      </w:r>
      <w:proofErr w:type="spellStart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ext</w:t>
      </w:r>
      <w:proofErr w:type="spellEnd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. komponentů - oběhového čerpadla, klapky, ventilátoru, digestoře aj.</w:t>
      </w:r>
    </w:p>
    <w:p w:rsidR="00051D8A" w:rsidRPr="00051D8A" w:rsidRDefault="00051D8A" w:rsidP="00051D8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upravit křivku hoření dle optimálního nastavení</w:t>
      </w:r>
    </w:p>
    <w:p w:rsidR="00051D8A" w:rsidRPr="00051D8A" w:rsidRDefault="00051D8A" w:rsidP="00051D8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reguluje a optimalizuje průběh hoření</w:t>
      </w:r>
    </w:p>
    <w:p w:rsidR="00051D8A" w:rsidRPr="00051D8A" w:rsidRDefault="00051D8A" w:rsidP="00051D8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prodlužuje proces hoření a interval přikládání</w:t>
      </w:r>
    </w:p>
    <w:p w:rsidR="00051D8A" w:rsidRPr="00051D8A" w:rsidRDefault="00051D8A" w:rsidP="00051D8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uspoří až 30% vyprodukované energie</w:t>
      </w:r>
    </w:p>
    <w:p w:rsidR="00051D8A" w:rsidRPr="00051D8A" w:rsidRDefault="00051D8A" w:rsidP="00051D8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snižuje spotřebu paliva</w:t>
      </w:r>
    </w:p>
    <w:p w:rsidR="00051D8A" w:rsidRPr="00051D8A" w:rsidRDefault="00051D8A" w:rsidP="00051D8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snižuje emisní exhalace</w:t>
      </w:r>
    </w:p>
    <w:p w:rsidR="00051D8A" w:rsidRPr="00051D8A" w:rsidRDefault="00051D8A" w:rsidP="00051D8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zabraňuje přetopení topného systému</w:t>
      </w:r>
    </w:p>
    <w:p w:rsidR="00051D8A" w:rsidRPr="00051D8A" w:rsidRDefault="00051D8A" w:rsidP="00051D8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zvyšuje bezpečnost topení</w:t>
      </w:r>
    </w:p>
    <w:p w:rsidR="00051D8A" w:rsidRPr="00051D8A" w:rsidRDefault="00051D8A" w:rsidP="00051D8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prodlužuje životnost topného systému</w:t>
      </w:r>
    </w:p>
    <w:p w:rsidR="00051D8A" w:rsidRPr="00051D8A" w:rsidRDefault="00051D8A" w:rsidP="00051D8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zvyšuje účinnost topného systému</w:t>
      </w:r>
    </w:p>
    <w:p w:rsidR="00051D8A" w:rsidRPr="00051D8A" w:rsidRDefault="00051D8A" w:rsidP="00051D8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zlepšuje tepelnou pohodu</w:t>
      </w:r>
    </w:p>
    <w:p w:rsidR="00051D8A" w:rsidRPr="00051D8A" w:rsidRDefault="00051D8A" w:rsidP="00051D8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signalizuje potřebu dalšího přiložení paliva</w:t>
      </w:r>
    </w:p>
    <w:p w:rsidR="00051D8A" w:rsidRDefault="00051D8A" w:rsidP="00051D8A">
      <w:pPr>
        <w:shd w:val="clear" w:color="auto" w:fill="FFFFFF"/>
        <w:spacing w:after="0" w:line="288" w:lineRule="atLeast"/>
        <w:outlineLvl w:val="1"/>
        <w:rPr>
          <w:rFonts w:ascii="Roboto Slab" w:eastAsia="Times New Roman" w:hAnsi="Roboto Slab" w:cs="Times New Roman"/>
          <w:color w:val="111111"/>
          <w:sz w:val="36"/>
          <w:szCs w:val="36"/>
          <w:lang w:eastAsia="cs-CZ"/>
        </w:rPr>
      </w:pPr>
    </w:p>
    <w:p w:rsidR="00051D8A" w:rsidRDefault="00051D8A" w:rsidP="00051D8A">
      <w:pPr>
        <w:shd w:val="clear" w:color="auto" w:fill="FFFFFF"/>
        <w:spacing w:after="0" w:line="288" w:lineRule="atLeast"/>
        <w:outlineLvl w:val="1"/>
        <w:rPr>
          <w:rFonts w:ascii="Roboto Slab" w:eastAsia="Times New Roman" w:hAnsi="Roboto Slab" w:cs="Times New Roman"/>
          <w:color w:val="111111"/>
          <w:sz w:val="36"/>
          <w:szCs w:val="36"/>
          <w:lang w:eastAsia="cs-CZ"/>
        </w:rPr>
      </w:pPr>
    </w:p>
    <w:p w:rsidR="00051D8A" w:rsidRPr="00051D8A" w:rsidRDefault="00051D8A" w:rsidP="00051D8A">
      <w:pPr>
        <w:shd w:val="clear" w:color="auto" w:fill="FFFFFF"/>
        <w:spacing w:after="0" w:line="288" w:lineRule="atLeast"/>
        <w:outlineLvl w:val="1"/>
        <w:rPr>
          <w:rFonts w:ascii="Roboto Slab" w:eastAsia="Times New Roman" w:hAnsi="Roboto Slab" w:cs="Times New Roman"/>
          <w:color w:val="111111"/>
          <w:sz w:val="36"/>
          <w:szCs w:val="36"/>
          <w:lang w:eastAsia="cs-CZ"/>
        </w:rPr>
      </w:pPr>
      <w:r w:rsidRPr="00051D8A">
        <w:rPr>
          <w:rFonts w:ascii="Roboto Slab" w:eastAsia="Times New Roman" w:hAnsi="Roboto Slab" w:cs="Times New Roman"/>
          <w:color w:val="111111"/>
          <w:sz w:val="36"/>
          <w:szCs w:val="36"/>
          <w:lang w:eastAsia="cs-CZ"/>
        </w:rPr>
        <w:lastRenderedPageBreak/>
        <w:t>Regulace výkonu v závislosti na účinnosti spalovacího procesu</w:t>
      </w:r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Maximální účinnost spalovacího procesu při zajištění </w:t>
      </w:r>
      <w:r w:rsidRPr="00051D8A">
        <w:rPr>
          <w:rFonts w:ascii="Open Sans" w:eastAsia="Times New Roman" w:hAnsi="Open Sans" w:cs="Times New Roman"/>
          <w:b/>
          <w:bCs/>
          <w:color w:val="111111"/>
          <w:sz w:val="26"/>
          <w:lang w:eastAsia="cs-CZ"/>
        </w:rPr>
        <w:t>nepřekročení limitu emisí</w:t>
      </w: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 – to je základní vlastnost tohoto typu regulace. K měření a regulaci hoření se využívá princip měření zbytkového kyslíku při hoření a následného výpočtu emisních hodnot.</w:t>
      </w:r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Automatické regulace dovedou ovládat </w:t>
      </w:r>
      <w:r w:rsidRPr="00051D8A">
        <w:rPr>
          <w:rFonts w:ascii="Open Sans" w:eastAsia="Times New Roman" w:hAnsi="Open Sans" w:cs="Times New Roman"/>
          <w:b/>
          <w:bCs/>
          <w:color w:val="111111"/>
          <w:sz w:val="26"/>
          <w:lang w:eastAsia="cs-CZ"/>
        </w:rPr>
        <w:t>externí zařízení</w:t>
      </w: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 xml:space="preserve"> – oběhová čerpadla, ventilátory, ventily, klapky, akumulační nádrže, solární zařízení, kuchyňské </w:t>
      </w:r>
      <w:proofErr w:type="spellStart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dikretory</w:t>
      </w:r>
      <w:proofErr w:type="spellEnd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 xml:space="preserve"> apod.</w:t>
      </w:r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>
        <w:rPr>
          <w:rFonts w:ascii="Open Sans" w:eastAsia="Times New Roman" w:hAnsi="Open Sans" w:cs="Times New Roman"/>
          <w:noProof/>
          <w:color w:val="111111"/>
          <w:sz w:val="26"/>
          <w:szCs w:val="26"/>
          <w:lang w:eastAsia="cs-CZ"/>
        </w:rPr>
        <w:drawing>
          <wp:inline distT="0" distB="0" distL="0" distR="0">
            <wp:extent cx="2390775" cy="2085975"/>
            <wp:effectExtent l="19050" t="0" r="9525" b="0"/>
            <wp:docPr id="2" name="obrázek 2" descr="http://55549.w49.wedos.ws/automaticka_regulace/elektronicka_regulace_hor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5549.w49.wedos.ws/automaticka_regulace/elektronicka_regulace_hore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Elektronická regulace hoření (www.timpex.cz)</w:t>
      </w:r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Automatická regulace hoření je řízena </w:t>
      </w:r>
      <w:r w:rsidRPr="00051D8A">
        <w:rPr>
          <w:rFonts w:ascii="Open Sans" w:eastAsia="Times New Roman" w:hAnsi="Open Sans" w:cs="Times New Roman"/>
          <w:b/>
          <w:bCs/>
          <w:color w:val="111111"/>
          <w:sz w:val="26"/>
          <w:lang w:eastAsia="cs-CZ"/>
        </w:rPr>
        <w:t>elektronickou řídící jednotkou</w:t>
      </w: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, která porovnává okamžitý průběh hoření s programem optimalizace spalování a na základě vyhodnocení reguluje množství vzduchu do spalovacího prostoru. Program optimalizace hoření se může přizpůsobit pro jakékoliv ohniště s centrálním přívodem vzduchu.</w:t>
      </w:r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Nutnou podmínkou pro instalaci regulace hoření je CPV – </w:t>
      </w:r>
      <w:r w:rsidRPr="00051D8A">
        <w:rPr>
          <w:rFonts w:ascii="Open Sans" w:eastAsia="Times New Roman" w:hAnsi="Open Sans" w:cs="Times New Roman"/>
          <w:b/>
          <w:bCs/>
          <w:color w:val="111111"/>
          <w:sz w:val="26"/>
          <w:lang w:eastAsia="cs-CZ"/>
        </w:rPr>
        <w:t>centrální přístup vzduchu do ohniště</w:t>
      </w: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, který zaručuje jediný možný přístup vzduchu do spalovacího prostoru.</w:t>
      </w:r>
    </w:p>
    <w:p w:rsidR="00051D8A" w:rsidRDefault="00051D8A" w:rsidP="00051D8A">
      <w:pPr>
        <w:shd w:val="clear" w:color="auto" w:fill="FFFFFF"/>
        <w:spacing w:after="0" w:line="288" w:lineRule="atLeast"/>
        <w:outlineLvl w:val="1"/>
        <w:rPr>
          <w:rFonts w:ascii="Roboto Slab" w:eastAsia="Times New Roman" w:hAnsi="Roboto Slab" w:cs="Times New Roman"/>
          <w:color w:val="111111"/>
          <w:sz w:val="36"/>
          <w:szCs w:val="36"/>
          <w:lang w:eastAsia="cs-CZ"/>
        </w:rPr>
      </w:pPr>
    </w:p>
    <w:p w:rsidR="00051D8A" w:rsidRPr="00051D8A" w:rsidRDefault="00051D8A" w:rsidP="00051D8A">
      <w:pPr>
        <w:shd w:val="clear" w:color="auto" w:fill="FFFFFF"/>
        <w:spacing w:after="0" w:line="288" w:lineRule="atLeast"/>
        <w:outlineLvl w:val="1"/>
        <w:rPr>
          <w:rFonts w:ascii="Roboto Slab" w:eastAsia="Times New Roman" w:hAnsi="Roboto Slab" w:cs="Times New Roman"/>
          <w:color w:val="111111"/>
          <w:sz w:val="36"/>
          <w:szCs w:val="36"/>
          <w:lang w:eastAsia="cs-CZ"/>
        </w:rPr>
      </w:pPr>
      <w:r w:rsidRPr="00051D8A">
        <w:rPr>
          <w:rFonts w:ascii="Roboto Slab" w:eastAsia="Times New Roman" w:hAnsi="Roboto Slab" w:cs="Times New Roman"/>
          <w:color w:val="111111"/>
          <w:sz w:val="36"/>
          <w:szCs w:val="36"/>
          <w:lang w:eastAsia="cs-CZ"/>
        </w:rPr>
        <w:t>DOTAZY</w:t>
      </w:r>
    </w:p>
    <w:p w:rsidR="00051D8A" w:rsidRPr="00051D8A" w:rsidRDefault="00051D8A" w:rsidP="00051D8A">
      <w:pPr>
        <w:shd w:val="clear" w:color="auto" w:fill="FFFFFF"/>
        <w:spacing w:after="0" w:line="288" w:lineRule="atLeast"/>
        <w:outlineLvl w:val="2"/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</w:pPr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>Mohu jako uživatel měnit program?</w:t>
      </w:r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Činnost regulace se řídí programem „Optimalizace hoření“. Nastavení tohoto programu se provádí změnou hodnot tzv. parametrů. Z důvodu, že neodborný zásah do uvedeného programu může zapříčinit nefunkčnost celé regulace, je pro úpravu hodnot parametrů nutné znát heslo. Heslo se předává jen technikům, kteří absolvují odborné proškolení.</w:t>
      </w:r>
    </w:p>
    <w:p w:rsidR="00051D8A" w:rsidRPr="00051D8A" w:rsidRDefault="00051D8A" w:rsidP="00051D8A">
      <w:pPr>
        <w:shd w:val="clear" w:color="auto" w:fill="FFFFFF"/>
        <w:spacing w:after="0" w:line="288" w:lineRule="atLeast"/>
        <w:outlineLvl w:val="2"/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</w:pPr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>Z jakého prostoru je nejlepší vzít vzduch pro hoření?</w:t>
      </w:r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Doporučujeme napojit vzduch určený do ohniště z technické místnosti, prostorné chodby nebo z garáže. Jako poslední možnost je napojení vzduchu z exteriéru. Nejméně vhodná je varianta přívodu vzduchu z vytápěných prostor – v tomto případě je již ohřátý vzduch vysáván komínovým systémem do exteriéru.</w:t>
      </w:r>
    </w:p>
    <w:p w:rsidR="00051D8A" w:rsidRPr="00051D8A" w:rsidRDefault="00051D8A" w:rsidP="00051D8A">
      <w:pPr>
        <w:shd w:val="clear" w:color="auto" w:fill="FFFFFF"/>
        <w:spacing w:after="0" w:line="288" w:lineRule="atLeast"/>
        <w:outlineLvl w:val="2"/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</w:pPr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 xml:space="preserve">Jak velké napětí je na motorku u </w:t>
      </w:r>
      <w:proofErr w:type="gramStart"/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>klapky ?</w:t>
      </w:r>
      <w:proofErr w:type="gramEnd"/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 xml:space="preserve">Napětí na </w:t>
      </w:r>
      <w:proofErr w:type="spellStart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servopohonu</w:t>
      </w:r>
      <w:proofErr w:type="spellEnd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 xml:space="preserve"> klapky je 24 V, tzn. napětí bezpečné.</w:t>
      </w:r>
    </w:p>
    <w:p w:rsidR="00051D8A" w:rsidRPr="00051D8A" w:rsidRDefault="00051D8A" w:rsidP="00051D8A">
      <w:pPr>
        <w:shd w:val="clear" w:color="auto" w:fill="FFFFFF"/>
        <w:spacing w:after="0" w:line="288" w:lineRule="atLeast"/>
        <w:outlineLvl w:val="2"/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</w:pPr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 xml:space="preserve">Ve tmě nás ruší displej, protože je ve směru pohledu na TV. Je možnost tento displej ztmavit nebo </w:t>
      </w:r>
      <w:proofErr w:type="gramStart"/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>vypnout ?</w:t>
      </w:r>
      <w:proofErr w:type="gramEnd"/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lastRenderedPageBreak/>
        <w:t xml:space="preserve">Uživatel může nastavit základní parametry – jas, </w:t>
      </w:r>
      <w:proofErr w:type="spellStart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zap</w:t>
      </w:r>
      <w:proofErr w:type="spellEnd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/</w:t>
      </w:r>
      <w:proofErr w:type="spellStart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vyp</w:t>
      </w:r>
      <w:proofErr w:type="spellEnd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 xml:space="preserve"> zvukové signalizace a vypnutí displeje. V tomto případě je činnost automatické regulace indikována jen blikáním malého trojúhelníku. V případě stisku kteréhokoliv tlačítka se požadované údaje zobrazí na 15 sek.</w:t>
      </w:r>
    </w:p>
    <w:p w:rsidR="00051D8A" w:rsidRPr="00051D8A" w:rsidRDefault="00051D8A" w:rsidP="00051D8A">
      <w:pPr>
        <w:shd w:val="clear" w:color="auto" w:fill="FFFFFF"/>
        <w:spacing w:after="0" w:line="288" w:lineRule="atLeast"/>
        <w:outlineLvl w:val="2"/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</w:pPr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 xml:space="preserve">Může automatická regulace vypínat kuchyňskou digestoř v případě otevření krbových </w:t>
      </w:r>
      <w:proofErr w:type="gramStart"/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>dvířek ?</w:t>
      </w:r>
      <w:proofErr w:type="gramEnd"/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 xml:space="preserve">Automatická regulace obsahuje </w:t>
      </w:r>
      <w:proofErr w:type="spellStart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sepínací</w:t>
      </w:r>
      <w:proofErr w:type="spellEnd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/</w:t>
      </w:r>
      <w:proofErr w:type="spellStart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rozepínací</w:t>
      </w:r>
      <w:proofErr w:type="spellEnd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 xml:space="preserve"> kontakty instalovaného relé 230V/2A, které jsou ovládány dveřním spínačem. Takže digestoř, v tomto případě, se zapojí na rozpínací kontakty relé.</w:t>
      </w:r>
    </w:p>
    <w:p w:rsidR="00051D8A" w:rsidRPr="00051D8A" w:rsidRDefault="00051D8A" w:rsidP="00051D8A">
      <w:pPr>
        <w:shd w:val="clear" w:color="auto" w:fill="FFFFFF"/>
        <w:spacing w:after="0" w:line="288" w:lineRule="atLeast"/>
        <w:outlineLvl w:val="2"/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</w:pPr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 xml:space="preserve">Jaká musí být příprava pro instalaci automatické </w:t>
      </w:r>
      <w:proofErr w:type="gramStart"/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>regulace ?</w:t>
      </w:r>
      <w:proofErr w:type="gramEnd"/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Jedná se jen o přívod napětí 230V na místo instalace centrální jednotky. Vše ostatní již zařídí mechanik.</w:t>
      </w:r>
    </w:p>
    <w:p w:rsidR="00051D8A" w:rsidRPr="00051D8A" w:rsidRDefault="00051D8A" w:rsidP="00051D8A">
      <w:pPr>
        <w:shd w:val="clear" w:color="auto" w:fill="FFFFFF"/>
        <w:spacing w:after="0" w:line="288" w:lineRule="atLeast"/>
        <w:outlineLvl w:val="2"/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</w:pPr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 xml:space="preserve">Jak daleko musí být centrální jednotka od </w:t>
      </w:r>
      <w:proofErr w:type="spellStart"/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>obestavby</w:t>
      </w:r>
      <w:proofErr w:type="spellEnd"/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 xml:space="preserve"> z hlediska </w:t>
      </w:r>
      <w:proofErr w:type="gramStart"/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>teploty ?</w:t>
      </w:r>
      <w:proofErr w:type="gramEnd"/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Vzdálenost je dána technickými parametry. Maximální dovolená teplota působící na centrální jednotku je 50 ºC.</w:t>
      </w:r>
    </w:p>
    <w:p w:rsidR="00051D8A" w:rsidRPr="00051D8A" w:rsidRDefault="00051D8A" w:rsidP="00051D8A">
      <w:pPr>
        <w:shd w:val="clear" w:color="auto" w:fill="FFFFFF"/>
        <w:spacing w:after="0" w:line="288" w:lineRule="atLeast"/>
        <w:outlineLvl w:val="2"/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</w:pPr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 xml:space="preserve">Jakým způsobem se zapíná a vypíná automatická </w:t>
      </w:r>
      <w:proofErr w:type="gramStart"/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>regulace ?</w:t>
      </w:r>
      <w:proofErr w:type="gramEnd"/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Zapíná se stiskem tlačítka R na předním panelu centrální jednotky, automaticky dveřním spínačem nebo vratným tlačítkem. Regulace se nijakým způsobem nevypíná, vše řídí instalovaný program „Optimalizace hoření“.</w:t>
      </w:r>
    </w:p>
    <w:p w:rsidR="00051D8A" w:rsidRPr="00051D8A" w:rsidRDefault="00051D8A" w:rsidP="00051D8A">
      <w:pPr>
        <w:shd w:val="clear" w:color="auto" w:fill="FFFFFF"/>
        <w:spacing w:after="0" w:line="288" w:lineRule="atLeast"/>
        <w:outlineLvl w:val="2"/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</w:pPr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>Zajímalo by mě, jak řešíte problém, že každé ohniště je jiné a má jiné vlastnosti?</w:t>
      </w:r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Automatická regulace má přednastaveno 30 typů ohnišť a do paměti se dá uložit dalších 70. V případě, že osazené ohniště není v přednastavených hodnotách, je možno změnit parametry na požadované hodnoty manuálně.</w:t>
      </w:r>
    </w:p>
    <w:p w:rsidR="00051D8A" w:rsidRPr="00051D8A" w:rsidRDefault="00051D8A" w:rsidP="00051D8A">
      <w:pPr>
        <w:shd w:val="clear" w:color="auto" w:fill="FFFFFF"/>
        <w:spacing w:after="0" w:line="288" w:lineRule="atLeast"/>
        <w:outlineLvl w:val="2"/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</w:pPr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 xml:space="preserve">Dobrý den, zajímalo by mě jak moc složitá je instalace a zda je potřeba k instalaci nějaký </w:t>
      </w:r>
      <w:proofErr w:type="gramStart"/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>odborník ?</w:t>
      </w:r>
      <w:proofErr w:type="gramEnd"/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Instalace je jednoduchá. Vše se propojuje formou konektorů. Nicméně zapojení a nastavení musí zajistit proškolený odborník. Zejména z důvodu správného nastavení výběru ohniště.</w:t>
      </w:r>
    </w:p>
    <w:p w:rsidR="00051D8A" w:rsidRPr="00051D8A" w:rsidRDefault="00051D8A" w:rsidP="00051D8A">
      <w:pPr>
        <w:shd w:val="clear" w:color="auto" w:fill="FFFFFF"/>
        <w:spacing w:after="0" w:line="288" w:lineRule="atLeast"/>
        <w:outlineLvl w:val="2"/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</w:pPr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 xml:space="preserve">Chtěl bych se zeptat zda je u automatické regulace tak velká úspora paliva, že se to běžnému uživateli </w:t>
      </w:r>
      <w:proofErr w:type="gramStart"/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>vyplatí ?</w:t>
      </w:r>
      <w:proofErr w:type="gramEnd"/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V ČR, dle statistiky, se v průměru v krbu v zimním období zatápí 3 dny v týdnu. Z úspory paliva, v případě instalace automatické regulace, lze odhadnout finanční návratnost za 2 – 3 roky. Nicméně je potřeba uvážit i další vlastnosti automatické regulace – zlepšení tepelné pohody, zvýšení bezpečnosti provozu, prodloužení životnosti tepelné soustavy apod.</w:t>
      </w:r>
    </w:p>
    <w:p w:rsidR="00051D8A" w:rsidRPr="00051D8A" w:rsidRDefault="00051D8A" w:rsidP="00051D8A">
      <w:pPr>
        <w:shd w:val="clear" w:color="auto" w:fill="FFFFFF"/>
        <w:spacing w:after="0" w:line="288" w:lineRule="atLeast"/>
        <w:outlineLvl w:val="2"/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</w:pPr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 xml:space="preserve">Dobrý den, chtěl bych se zeptat zda je možno připojit automatickou regulaci k jakémukoli krbu, kamnům nebo krbovým </w:t>
      </w:r>
      <w:proofErr w:type="gramStart"/>
      <w:r w:rsidRPr="00051D8A">
        <w:rPr>
          <w:rFonts w:ascii="Roboto Slab" w:eastAsia="Times New Roman" w:hAnsi="Roboto Slab" w:cs="Times New Roman"/>
          <w:color w:val="111111"/>
          <w:sz w:val="27"/>
          <w:szCs w:val="27"/>
          <w:lang w:eastAsia="cs-CZ"/>
        </w:rPr>
        <w:t>kamnům ?</w:t>
      </w:r>
      <w:proofErr w:type="gramEnd"/>
    </w:p>
    <w:p w:rsidR="00051D8A" w:rsidRPr="00051D8A" w:rsidRDefault="00051D8A" w:rsidP="00051D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</w:pPr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 xml:space="preserve">Automatická regulace je univerzální z hlediska rozsahu a činnosti regulace. Jediná podmínka pro instalaci a regulaci je existence tzv. centrálního přístupu vzduchu do ohniště – CPV. Tento přístup je realizován většinou kulatou přírubou pod ohništěm o </w:t>
      </w:r>
      <w:proofErr w:type="spellStart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pr</w:t>
      </w:r>
      <w:proofErr w:type="spellEnd"/>
      <w:r w:rsidRPr="00051D8A">
        <w:rPr>
          <w:rFonts w:ascii="Open Sans" w:eastAsia="Times New Roman" w:hAnsi="Open Sans" w:cs="Times New Roman"/>
          <w:color w:val="111111"/>
          <w:sz w:val="26"/>
          <w:szCs w:val="26"/>
          <w:lang w:eastAsia="cs-CZ"/>
        </w:rPr>
        <w:t>. 100 – 150 mm. Na tuto přírubu se instaluje klapka, která reguluje množství vzduchu do ohniště.</w:t>
      </w:r>
    </w:p>
    <w:p w:rsidR="002A70BA" w:rsidRPr="00051D8A" w:rsidRDefault="00051D8A" w:rsidP="00051D8A"/>
    <w:sectPr w:rsidR="002A70BA" w:rsidRPr="00051D8A" w:rsidSect="00EA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E7957"/>
    <w:multiLevelType w:val="multilevel"/>
    <w:tmpl w:val="1E2E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4FD"/>
    <w:rsid w:val="00051D8A"/>
    <w:rsid w:val="000664FD"/>
    <w:rsid w:val="00235F24"/>
    <w:rsid w:val="008543D9"/>
    <w:rsid w:val="00EA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8BD"/>
  </w:style>
  <w:style w:type="paragraph" w:styleId="Nadpis1">
    <w:name w:val="heading 1"/>
    <w:basedOn w:val="Normln"/>
    <w:link w:val="Nadpis1Char"/>
    <w:uiPriority w:val="9"/>
    <w:qFormat/>
    <w:rsid w:val="00051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51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51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64F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51D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51D8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51D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844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1</cp:revision>
  <dcterms:created xsi:type="dcterms:W3CDTF">2018-01-21T11:29:00Z</dcterms:created>
  <dcterms:modified xsi:type="dcterms:W3CDTF">2018-01-21T15:05:00Z</dcterms:modified>
</cp:coreProperties>
</file>